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FAE" w:rsidRDefault="002F4FAE" w:rsidP="002F4FAE">
      <w:pPr>
        <w:tabs>
          <w:tab w:val="left" w:pos="2925"/>
          <w:tab w:val="center" w:pos="4677"/>
        </w:tabs>
        <w:jc w:val="left"/>
        <w:rPr>
          <w:rFonts w:ascii="Times New Roman" w:hAnsi="Times New Roman"/>
          <w:sz w:val="24"/>
          <w:szCs w:val="24"/>
          <w:lang w:val="tt-RU"/>
        </w:rPr>
      </w:pPr>
      <w:r>
        <w:rPr>
          <w:rFonts w:ascii="Times New Roman" w:hAnsi="Times New Roman"/>
          <w:sz w:val="24"/>
          <w:szCs w:val="24"/>
          <w:lang w:val="tt-RU"/>
        </w:rPr>
        <w:tab/>
      </w:r>
    </w:p>
    <w:p w:rsidR="002F4FAE" w:rsidRDefault="002F4FAE" w:rsidP="002F4FAE">
      <w:pPr>
        <w:tabs>
          <w:tab w:val="left" w:pos="2925"/>
          <w:tab w:val="center" w:pos="4677"/>
        </w:tabs>
        <w:jc w:val="left"/>
        <w:rPr>
          <w:rFonts w:ascii="Times New Roman" w:hAnsi="Times New Roman"/>
          <w:sz w:val="24"/>
          <w:szCs w:val="24"/>
          <w:lang w:val="tt-RU"/>
        </w:rPr>
      </w:pPr>
    </w:p>
    <w:p w:rsidR="002F4FAE" w:rsidRPr="00252AD1" w:rsidRDefault="002F4FAE" w:rsidP="002F4FAE">
      <w:pPr>
        <w:tabs>
          <w:tab w:val="left" w:pos="2925"/>
          <w:tab w:val="center" w:pos="4677"/>
        </w:tabs>
        <w:jc w:val="center"/>
        <w:rPr>
          <w:rFonts w:ascii="Times New Roman" w:hAnsi="Times New Roman"/>
          <w:sz w:val="32"/>
          <w:szCs w:val="32"/>
          <w:lang w:val="tt-RU"/>
        </w:rPr>
      </w:pPr>
      <w:r w:rsidRPr="00252AD1">
        <w:rPr>
          <w:rFonts w:ascii="Times New Roman" w:hAnsi="Times New Roman"/>
          <w:sz w:val="32"/>
          <w:szCs w:val="32"/>
          <w:lang w:val="tt-RU"/>
        </w:rPr>
        <w:t>“</w:t>
      </w:r>
      <w:proofErr w:type="spellStart"/>
      <w:r w:rsidRPr="00252AD1">
        <w:rPr>
          <w:rFonts w:ascii="Times New Roman" w:hAnsi="Times New Roman"/>
          <w:sz w:val="32"/>
          <w:szCs w:val="32"/>
        </w:rPr>
        <w:t>Актаныш</w:t>
      </w:r>
      <w:proofErr w:type="spellEnd"/>
      <w:r w:rsidR="00252AD1">
        <w:rPr>
          <w:rFonts w:ascii="Times New Roman" w:hAnsi="Times New Roman"/>
          <w:sz w:val="32"/>
          <w:szCs w:val="32"/>
          <w:lang w:val="tt-RU"/>
        </w:rPr>
        <w:t>ның мәдәни мирасы</w:t>
      </w:r>
      <w:r w:rsidRPr="00252AD1">
        <w:rPr>
          <w:rFonts w:ascii="Times New Roman" w:hAnsi="Times New Roman"/>
          <w:sz w:val="32"/>
          <w:szCs w:val="32"/>
          <w:lang w:val="tt-RU"/>
        </w:rPr>
        <w:t>" район конкурсына</w:t>
      </w:r>
    </w:p>
    <w:p w:rsidR="002F4FAE" w:rsidRDefault="002F4FAE" w:rsidP="002F4FAE">
      <w:pPr>
        <w:tabs>
          <w:tab w:val="left" w:pos="2925"/>
          <w:tab w:val="center" w:pos="4677"/>
        </w:tabs>
        <w:jc w:val="cente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jc w:val="center"/>
        <w:rPr>
          <w:rFonts w:ascii="Times New Roman" w:hAnsi="Times New Roman"/>
          <w:sz w:val="24"/>
          <w:szCs w:val="24"/>
          <w:lang w:val="tt-RU"/>
        </w:rPr>
      </w:pPr>
    </w:p>
    <w:p w:rsidR="002F4FAE" w:rsidRDefault="002F4FAE" w:rsidP="002F4FAE">
      <w:pPr>
        <w:jc w:val="center"/>
        <w:rPr>
          <w:rFonts w:ascii="Times New Roman" w:hAnsi="Times New Roman"/>
          <w:sz w:val="24"/>
          <w:szCs w:val="24"/>
          <w:lang w:val="tt-RU"/>
        </w:rPr>
      </w:pPr>
    </w:p>
    <w:p w:rsidR="002F4FAE" w:rsidRDefault="002F4FAE" w:rsidP="002F4FAE">
      <w:pPr>
        <w:jc w:val="center"/>
        <w:rPr>
          <w:rFonts w:ascii="Times New Roman" w:hAnsi="Times New Roman"/>
          <w:sz w:val="24"/>
          <w:szCs w:val="24"/>
          <w:lang w:val="tt-RU"/>
        </w:rPr>
      </w:pPr>
    </w:p>
    <w:p w:rsidR="002F4FAE" w:rsidRDefault="002F4FAE" w:rsidP="002F4FAE">
      <w:pPr>
        <w:jc w:val="center"/>
        <w:rPr>
          <w:rFonts w:ascii="Times New Roman" w:hAnsi="Times New Roman"/>
          <w:sz w:val="24"/>
          <w:szCs w:val="24"/>
          <w:lang w:val="tt-RU"/>
        </w:rPr>
      </w:pPr>
      <w:bookmarkStart w:id="0" w:name="_GoBack"/>
      <w:bookmarkEnd w:id="0"/>
    </w:p>
    <w:p w:rsidR="002F4FAE" w:rsidRDefault="002F4FAE" w:rsidP="002F4FAE">
      <w:pPr>
        <w:jc w:val="center"/>
        <w:rPr>
          <w:rFonts w:ascii="Times New Roman" w:hAnsi="Times New Roman"/>
          <w:sz w:val="24"/>
          <w:szCs w:val="24"/>
          <w:lang w:val="tt-RU"/>
        </w:rPr>
      </w:pPr>
    </w:p>
    <w:p w:rsidR="002F4FAE" w:rsidRDefault="002F4FAE" w:rsidP="002F4FAE">
      <w:pPr>
        <w:jc w:val="center"/>
        <w:rPr>
          <w:rFonts w:ascii="Times New Roman" w:hAnsi="Times New Roman"/>
          <w:sz w:val="24"/>
          <w:szCs w:val="24"/>
          <w:lang w:val="tt-RU"/>
        </w:rPr>
      </w:pPr>
    </w:p>
    <w:p w:rsidR="002F4FAE" w:rsidRDefault="002F4FAE" w:rsidP="002F4FAE">
      <w:pPr>
        <w:jc w:val="center"/>
        <w:rPr>
          <w:rFonts w:ascii="Times New Roman" w:hAnsi="Times New Roman"/>
          <w:sz w:val="24"/>
          <w:szCs w:val="24"/>
          <w:lang w:val="tt-RU"/>
        </w:rPr>
      </w:pPr>
    </w:p>
    <w:p w:rsidR="002F4FAE" w:rsidRDefault="002F4FAE" w:rsidP="002F4FAE">
      <w:pPr>
        <w:jc w:val="center"/>
        <w:rPr>
          <w:rFonts w:ascii="Times New Roman" w:hAnsi="Times New Roman"/>
          <w:sz w:val="24"/>
          <w:szCs w:val="24"/>
          <w:lang w:val="tt-RU"/>
        </w:rPr>
      </w:pPr>
    </w:p>
    <w:p w:rsidR="002F4FAE" w:rsidRDefault="002F4FAE" w:rsidP="002F4FAE">
      <w:pPr>
        <w:jc w:val="center"/>
        <w:rPr>
          <w:rFonts w:ascii="Times New Roman" w:hAnsi="Times New Roman"/>
          <w:sz w:val="24"/>
          <w:szCs w:val="24"/>
          <w:lang w:val="tt-RU"/>
        </w:rPr>
      </w:pPr>
    </w:p>
    <w:p w:rsidR="002F4FAE" w:rsidRDefault="002F4FAE" w:rsidP="002F4FAE">
      <w:pPr>
        <w:jc w:val="center"/>
        <w:rPr>
          <w:rFonts w:ascii="Times New Roman" w:hAnsi="Times New Roman"/>
          <w:sz w:val="24"/>
          <w:szCs w:val="24"/>
          <w:lang w:val="tt-RU"/>
        </w:rPr>
      </w:pPr>
    </w:p>
    <w:p w:rsidR="002F4FAE" w:rsidRPr="002F4FAE" w:rsidRDefault="00B429D9" w:rsidP="002F4FAE">
      <w:pPr>
        <w:jc w:val="center"/>
        <w:rPr>
          <w:rFonts w:ascii="Times New Roman" w:hAnsi="Times New Roman"/>
          <w:color w:val="FF0000"/>
          <w:sz w:val="24"/>
          <w:szCs w:val="24"/>
          <w:lang w:val="tt-RU"/>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940425" cy="1955800"/>
                <wp:effectExtent l="0" t="0" r="0" b="635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0425" cy="1955800"/>
                        </a:xfrm>
                        <a:prstGeom prst="rect">
                          <a:avLst/>
                        </a:prstGeom>
                        <a:noFill/>
                        <a:ln>
                          <a:noFill/>
                        </a:ln>
                        <a:effectLst/>
                      </wps:spPr>
                      <wps:txbx>
                        <w:txbxContent>
                          <w:p w:rsidR="002F4FAE" w:rsidRDefault="00252AD1" w:rsidP="00252AD1">
                            <w:pPr>
                              <w:jc w:val="center"/>
                              <w:rPr>
                                <w:rFonts w:ascii="Times New Roman" w:hAnsi="Times New Roman"/>
                                <w:b/>
                                <w:caps/>
                                <w:color w:val="4F81BD" w:themeColor="accent1"/>
                                <w:sz w:val="72"/>
                                <w:szCs w:val="72"/>
                                <w:lang w:val="tt-RU"/>
                              </w:rPr>
                            </w:pPr>
                            <w:r>
                              <w:rPr>
                                <w:rFonts w:ascii="Times New Roman" w:hAnsi="Times New Roman"/>
                                <w:b/>
                                <w:caps/>
                                <w:color w:val="4F81BD" w:themeColor="accent1"/>
                                <w:sz w:val="72"/>
                                <w:szCs w:val="72"/>
                                <w:lang w:val="tt-RU"/>
                              </w:rPr>
                              <w:t xml:space="preserve">“Без </w:t>
                            </w:r>
                            <w:r w:rsidRPr="00252AD1">
                              <w:rPr>
                                <w:rFonts w:ascii="Times New Roman" w:hAnsi="Times New Roman"/>
                                <w:b/>
                                <w:caps/>
                                <w:color w:val="4F81BD" w:themeColor="accent1"/>
                                <w:sz w:val="72"/>
                                <w:szCs w:val="72"/>
                                <w:lang w:val="tt-RU"/>
                              </w:rPr>
                              <w:t>бабайларсыз үстек</w:t>
                            </w:r>
                            <w:r>
                              <w:rPr>
                                <w:rFonts w:ascii="Times New Roman" w:hAnsi="Times New Roman"/>
                                <w:b/>
                                <w:caps/>
                                <w:color w:val="4F81BD" w:themeColor="accent1"/>
                                <w:sz w:val="72"/>
                                <w:szCs w:val="72"/>
                                <w:lang w:val="tt-RU"/>
                              </w:rPr>
                              <w:t>...”</w:t>
                            </w:r>
                          </w:p>
                          <w:p w:rsidR="002F4FAE" w:rsidRPr="00252AD1" w:rsidRDefault="002F4FAE">
                            <w:pPr>
                              <w:rPr>
                                <w:b/>
                                <w:caps/>
                                <w:lang w:val="tt-RU"/>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467.75pt;height:15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" filled="f" stroked="f">
                <v:path arrowok="t"/>
                <v:textbox style="mso-fit-shape-to-text:t">
                  <w:txbxContent>
                    <w:p w:rsidR="002F4FAE" w:rsidRDefault="00252AD1" w:rsidP="00252AD1">
                      <w:pPr>
                        <w:jc w:val="center"/>
                        <w:rPr>
                          <w:rFonts w:ascii="Times New Roman" w:hAnsi="Times New Roman"/>
                          <w:b/>
                          <w:caps/>
                          <w:color w:val="4F81BD" w:themeColor="accent1"/>
                          <w:sz w:val="72"/>
                          <w:szCs w:val="72"/>
                          <w:lang w:val="tt-RU"/>
                        </w:rPr>
                      </w:pPr>
                      <w:r>
                        <w:rPr>
                          <w:rFonts w:ascii="Times New Roman" w:hAnsi="Times New Roman"/>
                          <w:b/>
                          <w:caps/>
                          <w:color w:val="4F81BD" w:themeColor="accent1"/>
                          <w:sz w:val="72"/>
                          <w:szCs w:val="72"/>
                          <w:lang w:val="tt-RU"/>
                        </w:rPr>
                        <w:t xml:space="preserve">“Без </w:t>
                      </w:r>
                      <w:r w:rsidRPr="00252AD1">
                        <w:rPr>
                          <w:rFonts w:ascii="Times New Roman" w:hAnsi="Times New Roman"/>
                          <w:b/>
                          <w:caps/>
                          <w:color w:val="4F81BD" w:themeColor="accent1"/>
                          <w:sz w:val="72"/>
                          <w:szCs w:val="72"/>
                          <w:lang w:val="tt-RU"/>
                        </w:rPr>
                        <w:t>бабайларсыз үстек</w:t>
                      </w:r>
                      <w:r>
                        <w:rPr>
                          <w:rFonts w:ascii="Times New Roman" w:hAnsi="Times New Roman"/>
                          <w:b/>
                          <w:caps/>
                          <w:color w:val="4F81BD" w:themeColor="accent1"/>
                          <w:sz w:val="72"/>
                          <w:szCs w:val="72"/>
                          <w:lang w:val="tt-RU"/>
                        </w:rPr>
                        <w:t>...”</w:t>
                      </w:r>
                    </w:p>
                    <w:p w:rsidR="002F4FAE" w:rsidRPr="00252AD1" w:rsidRDefault="002F4FAE">
                      <w:pPr>
                        <w:rPr>
                          <w:b/>
                          <w:caps/>
                          <w:lang w:val="tt-RU"/>
                        </w:rPr>
                      </w:pPr>
                    </w:p>
                  </w:txbxContent>
                </v:textbox>
              </v:shape>
            </w:pict>
          </mc:Fallback>
        </mc:AlternateContent>
      </w: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52AD1" w:rsidRDefault="00252AD1" w:rsidP="00252AD1">
      <w:pPr>
        <w:tabs>
          <w:tab w:val="left" w:pos="7635"/>
        </w:tabs>
        <w:jc w:val="right"/>
        <w:rPr>
          <w:rFonts w:ascii="Times New Roman" w:hAnsi="Times New Roman"/>
          <w:sz w:val="24"/>
          <w:szCs w:val="24"/>
          <w:lang w:val="tt-RU"/>
        </w:rPr>
      </w:pPr>
      <w:proofErr w:type="spellStart"/>
      <w:r>
        <w:rPr>
          <w:rFonts w:ascii="Times New Roman" w:hAnsi="Times New Roman"/>
          <w:sz w:val="24"/>
          <w:szCs w:val="24"/>
        </w:rPr>
        <w:t>Актаныш</w:t>
      </w:r>
      <w:proofErr w:type="spellEnd"/>
      <w:r w:rsidR="005546D9">
        <w:rPr>
          <w:rFonts w:ascii="Times New Roman" w:hAnsi="Times New Roman"/>
          <w:sz w:val="24"/>
          <w:szCs w:val="24"/>
        </w:rPr>
        <w:t xml:space="preserve"> </w:t>
      </w:r>
      <w:r>
        <w:rPr>
          <w:rFonts w:ascii="Times New Roman" w:hAnsi="Times New Roman"/>
          <w:sz w:val="24"/>
          <w:szCs w:val="24"/>
          <w:lang w:val="tt-RU"/>
        </w:rPr>
        <w:t>м</w:t>
      </w:r>
      <w:proofErr w:type="spellStart"/>
      <w:r>
        <w:rPr>
          <w:rFonts w:ascii="Times New Roman" w:hAnsi="Times New Roman"/>
          <w:sz w:val="24"/>
          <w:szCs w:val="24"/>
        </w:rPr>
        <w:t>униципаль</w:t>
      </w:r>
      <w:proofErr w:type="spellEnd"/>
    </w:p>
    <w:p w:rsidR="00252AD1" w:rsidRDefault="00252AD1" w:rsidP="00252AD1">
      <w:pPr>
        <w:tabs>
          <w:tab w:val="left" w:pos="7635"/>
        </w:tabs>
        <w:jc w:val="right"/>
        <w:rPr>
          <w:rFonts w:ascii="Times New Roman" w:hAnsi="Times New Roman"/>
          <w:sz w:val="24"/>
          <w:szCs w:val="24"/>
          <w:lang w:val="tt-RU"/>
        </w:rPr>
      </w:pPr>
      <w:r>
        <w:rPr>
          <w:rFonts w:ascii="Times New Roman" w:hAnsi="Times New Roman"/>
          <w:sz w:val="24"/>
          <w:szCs w:val="24"/>
        </w:rPr>
        <w:t xml:space="preserve">районы </w:t>
      </w:r>
      <w:proofErr w:type="spellStart"/>
      <w:r>
        <w:rPr>
          <w:rFonts w:ascii="Times New Roman" w:hAnsi="Times New Roman"/>
          <w:sz w:val="24"/>
          <w:szCs w:val="24"/>
        </w:rPr>
        <w:t>Чалманарат</w:t>
      </w:r>
      <w:proofErr w:type="spellEnd"/>
      <w:r>
        <w:rPr>
          <w:rFonts w:ascii="Times New Roman" w:hAnsi="Times New Roman"/>
          <w:sz w:val="24"/>
          <w:szCs w:val="24"/>
        </w:rPr>
        <w:t xml:space="preserve"> </w:t>
      </w:r>
      <w:r>
        <w:rPr>
          <w:rFonts w:ascii="Times New Roman" w:hAnsi="Times New Roman"/>
          <w:sz w:val="24"/>
          <w:szCs w:val="24"/>
          <w:lang w:val="tt-RU"/>
        </w:rPr>
        <w:t>тө</w:t>
      </w:r>
      <w:proofErr w:type="gramStart"/>
      <w:r>
        <w:rPr>
          <w:rFonts w:ascii="Times New Roman" w:hAnsi="Times New Roman"/>
          <w:sz w:val="24"/>
          <w:szCs w:val="24"/>
          <w:lang w:val="tt-RU"/>
        </w:rPr>
        <w:t>п</w:t>
      </w:r>
      <w:proofErr w:type="gramEnd"/>
    </w:p>
    <w:p w:rsidR="002F4FAE" w:rsidRDefault="00252AD1" w:rsidP="00252AD1">
      <w:pPr>
        <w:tabs>
          <w:tab w:val="left" w:pos="7635"/>
        </w:tabs>
        <w:jc w:val="right"/>
        <w:rPr>
          <w:rFonts w:ascii="Times New Roman" w:hAnsi="Times New Roman"/>
          <w:sz w:val="24"/>
          <w:szCs w:val="24"/>
          <w:lang w:val="tt-RU"/>
        </w:rPr>
      </w:pPr>
      <w:r>
        <w:rPr>
          <w:rFonts w:ascii="Times New Roman" w:hAnsi="Times New Roman"/>
          <w:sz w:val="24"/>
          <w:szCs w:val="24"/>
          <w:lang w:val="tt-RU"/>
        </w:rPr>
        <w:t>гомуми белем бирү мәктәбе</w:t>
      </w:r>
    </w:p>
    <w:p w:rsidR="00252AD1" w:rsidRPr="00252AD1" w:rsidRDefault="00252AD1" w:rsidP="00252AD1">
      <w:pPr>
        <w:tabs>
          <w:tab w:val="left" w:pos="7635"/>
        </w:tabs>
        <w:jc w:val="right"/>
        <w:rPr>
          <w:rFonts w:ascii="Times New Roman" w:hAnsi="Times New Roman"/>
          <w:sz w:val="24"/>
          <w:szCs w:val="24"/>
          <w:lang w:val="tt-RU"/>
        </w:rPr>
      </w:pPr>
      <w:r>
        <w:rPr>
          <w:rFonts w:ascii="Times New Roman" w:hAnsi="Times New Roman"/>
          <w:sz w:val="24"/>
          <w:szCs w:val="24"/>
          <w:lang w:val="tt-RU"/>
        </w:rPr>
        <w:t>укытучысы Галимҗанова Р. С.</w:t>
      </w:r>
    </w:p>
    <w:p w:rsidR="002F4FAE" w:rsidRDefault="002F4FAE" w:rsidP="00252AD1">
      <w:pPr>
        <w:jc w:val="right"/>
        <w:rPr>
          <w:rFonts w:ascii="Times New Roman" w:hAnsi="Times New Roman"/>
          <w:sz w:val="24"/>
          <w:szCs w:val="24"/>
        </w:rPr>
      </w:pPr>
    </w:p>
    <w:p w:rsidR="002F4FAE" w:rsidRDefault="002F4FAE" w:rsidP="00252AD1">
      <w:pPr>
        <w:jc w:val="right"/>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Default="002F4FAE" w:rsidP="002F4FAE">
      <w:pPr>
        <w:rPr>
          <w:rFonts w:ascii="Times New Roman" w:hAnsi="Times New Roman"/>
          <w:sz w:val="24"/>
          <w:szCs w:val="24"/>
        </w:rPr>
      </w:pPr>
    </w:p>
    <w:p w:rsidR="002F4FAE" w:rsidRPr="00252AD1" w:rsidRDefault="00060B0F" w:rsidP="00252AD1">
      <w:pPr>
        <w:jc w:val="center"/>
        <w:rPr>
          <w:rFonts w:ascii="Times New Roman" w:hAnsi="Times New Roman"/>
          <w:sz w:val="24"/>
          <w:szCs w:val="24"/>
          <w:lang w:val="tt-RU"/>
        </w:rPr>
      </w:pPr>
      <w:r>
        <w:rPr>
          <w:rFonts w:ascii="Times New Roman" w:hAnsi="Times New Roman"/>
          <w:sz w:val="24"/>
          <w:szCs w:val="24"/>
          <w:lang w:val="tt-RU"/>
        </w:rPr>
        <w:t>Чалманарат-2019</w:t>
      </w:r>
    </w:p>
    <w:p w:rsidR="002F4FAE" w:rsidRDefault="002F4FAE" w:rsidP="002F4FAE">
      <w:pPr>
        <w:rPr>
          <w:rFonts w:ascii="Times New Roman" w:hAnsi="Times New Roman"/>
          <w:sz w:val="24"/>
          <w:szCs w:val="24"/>
        </w:rPr>
      </w:pPr>
    </w:p>
    <w:p w:rsidR="002F4FAE" w:rsidRPr="002F4FAE" w:rsidRDefault="002F4FAE" w:rsidP="002F4FAE">
      <w:pPr>
        <w:jc w:val="center"/>
        <w:rPr>
          <w:rFonts w:ascii="Times New Roman" w:hAnsi="Times New Roman"/>
          <w:sz w:val="24"/>
          <w:szCs w:val="24"/>
        </w:rPr>
      </w:pPr>
      <w:r w:rsidRPr="002F4FAE">
        <w:rPr>
          <w:rFonts w:ascii="Times New Roman" w:hAnsi="Times New Roman"/>
          <w:sz w:val="24"/>
          <w:szCs w:val="24"/>
        </w:rPr>
        <w:t>Сценарий</w:t>
      </w:r>
    </w:p>
    <w:p w:rsidR="002F4FAE" w:rsidRPr="002F4FAE" w:rsidRDefault="002F4FAE" w:rsidP="002F4FAE">
      <w:pPr>
        <w:rPr>
          <w:rFonts w:ascii="Times New Roman" w:hAnsi="Times New Roman"/>
          <w:sz w:val="24"/>
          <w:szCs w:val="24"/>
        </w:rPr>
      </w:pPr>
    </w:p>
    <w:p w:rsidR="002F4FAE" w:rsidRPr="002F4FAE" w:rsidRDefault="002F4FAE" w:rsidP="002F4FAE">
      <w:pPr>
        <w:rPr>
          <w:rFonts w:ascii="Times New Roman" w:hAnsi="Times New Roman"/>
          <w:sz w:val="24"/>
          <w:szCs w:val="24"/>
        </w:rPr>
      </w:pPr>
      <w:proofErr w:type="spellStart"/>
      <w:r w:rsidRPr="002F4FAE">
        <w:rPr>
          <w:rFonts w:ascii="Times New Roman" w:hAnsi="Times New Roman"/>
          <w:sz w:val="24"/>
          <w:szCs w:val="24"/>
        </w:rPr>
        <w:t>Талгын</w:t>
      </w:r>
      <w:proofErr w:type="spellEnd"/>
      <w:r w:rsidRPr="002F4FAE">
        <w:rPr>
          <w:rFonts w:ascii="Times New Roman" w:hAnsi="Times New Roman"/>
          <w:sz w:val="24"/>
          <w:szCs w:val="24"/>
        </w:rPr>
        <w:t xml:space="preserve"> музыка </w:t>
      </w:r>
      <w:proofErr w:type="spellStart"/>
      <w:r w:rsidRPr="002F4FAE">
        <w:rPr>
          <w:rFonts w:ascii="Times New Roman" w:hAnsi="Times New Roman"/>
          <w:sz w:val="24"/>
          <w:szCs w:val="24"/>
        </w:rPr>
        <w:t>астындаалыпбаручыларчыга</w:t>
      </w:r>
      <w:proofErr w:type="spellEnd"/>
      <w:r w:rsidRPr="002F4FAE">
        <w:rPr>
          <w:rFonts w:ascii="Times New Roman" w:hAnsi="Times New Roman"/>
          <w:sz w:val="24"/>
          <w:szCs w:val="24"/>
        </w:rPr>
        <w:t>.</w:t>
      </w:r>
    </w:p>
    <w:p w:rsidR="002F4FAE" w:rsidRPr="002F4FAE" w:rsidRDefault="002F4FAE" w:rsidP="002F4FAE">
      <w:pPr>
        <w:rPr>
          <w:rFonts w:ascii="Times New Roman" w:hAnsi="Times New Roman"/>
          <w:sz w:val="24"/>
          <w:szCs w:val="24"/>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 б.</w:t>
      </w:r>
      <w:r w:rsidRPr="005546D9">
        <w:rPr>
          <w:rFonts w:ascii="Times New Roman" w:hAnsi="Times New Roman"/>
          <w:sz w:val="24"/>
          <w:szCs w:val="24"/>
          <w:lang w:val="tt-RU"/>
        </w:rPr>
        <w:t>С</w:t>
      </w:r>
      <w:r w:rsidRPr="002F4FAE">
        <w:rPr>
          <w:rFonts w:ascii="Times New Roman" w:hAnsi="Times New Roman"/>
          <w:sz w:val="24"/>
          <w:szCs w:val="24"/>
          <w:lang w:val="tt-RU"/>
        </w:rPr>
        <w:t>әлам сезгә чал Шәбездән,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Бәс сарган наратлардан.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Сәлам сезгә, безне зурлап,</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Килгәнсез ераклардан.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2нче а. б.     Хәерле көн, хөрмәтле кунаклар, кадерле дуслар!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Сезне табигатьнең гүзәл бер почмагына урнашкан Чалманарат авылында күрүебезгә чиксез шатбыз.</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Чалманарат- гомерем бишеге!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Егылып төшмәсен дип,чабуымнан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бәйләп үк куйган кендек әбисе...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-дип язган бит авылдашыбыз, танылган шагыйрь Мөхәммәт Мирза.</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Pr>
          <w:rFonts w:ascii="Times New Roman" w:hAnsi="Times New Roman"/>
          <w:sz w:val="24"/>
          <w:szCs w:val="24"/>
          <w:lang w:val="tt-RU"/>
        </w:rPr>
        <w:t xml:space="preserve">  2нче а.б.          </w:t>
      </w:r>
      <w:r w:rsidRPr="002F4FAE">
        <w:rPr>
          <w:rFonts w:ascii="Times New Roman" w:hAnsi="Times New Roman"/>
          <w:sz w:val="24"/>
          <w:szCs w:val="24"/>
          <w:lang w:val="tt-RU"/>
        </w:rPr>
        <w:t>Горурланам, Чалманарат-</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Асыл затлар биргән авыл ул.</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Укытучы, шагыйр</w:t>
      </w:r>
      <w:r>
        <w:rPr>
          <w:rFonts w:ascii="Times New Roman" w:hAnsi="Times New Roman"/>
          <w:sz w:val="24"/>
          <w:szCs w:val="24"/>
          <w:lang w:val="tt-RU"/>
        </w:rPr>
        <w:t>ь</w:t>
      </w:r>
      <w:r w:rsidRPr="002F4FAE">
        <w:rPr>
          <w:rFonts w:ascii="Times New Roman" w:hAnsi="Times New Roman"/>
          <w:sz w:val="24"/>
          <w:szCs w:val="24"/>
          <w:lang w:val="tt-RU"/>
        </w:rPr>
        <w:t xml:space="preserve"> Мирзалары,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Фаил, Илдарлары белән данлы ул.</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Хәтерләргә тирән уелган,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Укытучы Мирза абый гел истә.</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Мәктәбебездә аның рухы яши,</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Йөргән юлларында гөл үсә.</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а.б. Белгәнебезчә,  гаилә ул -оя, нигез.</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Агачы нинди булса, җимеше шундый була, диләр бит. Тамыры нинди, нәселе шундый дип тә бик зирәк  итеп әйтә халык. </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Әти, әни, балалар... Нинди мәгънәле сүзләр! Кешелекнең ата-анага , гаиләгә хөрмәте җырларда җырлана, риваятьләрдә сөйләнә,</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халык мәкальләрендә чагыла.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Безнең Чалманарат авылында да халык хөрмәтен яулаган гаиләләр бар.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2нче а.б.     Татарстан Республикасының М.Җәлил исемендәге бүләгенә ия булган Чаллы театры режиссёры Фаил Мирзамөхәммәт улы Ибраһимовның, Татарстан Республикасының атказанган сәнгатькәре исеменә лаек булган, Тукай премиясе иясе Илфак Мирзамөхәммәтулы Ибраһимовларның  уңышлары белән  без ,</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авылдашлары , чиксез горурланабыз.  </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а.б. Сүзебез нәкъ менә шушы ике шәхес тәрбияләнгән Ибраһимовлар гаиләсе турында. Әлеге гаилә авылыбыз тарихында аерым бер урын алып тора. Әйдәгез, хәтер йомгагын сүтик тә ерак үткәндә калган хатирәләрне яңартыйк.</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2нче а.б. Сталин репрессиясе еллары... Нахакка җәберләнгән, гаиләләре туздырылган, таланган, хәбәрсез-нисез юк ителгән меңнәрчә язмышлар...</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Шомлы музыка. Арткы планда Ана образы.</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АНА:</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Ул  каһәр суккан көнне минем  мәңге онытасым юк. Газиз иремне- Нурлыгаянымны “кулак”дигән кара мөһер сугып, ниндидер кешеләр алып киттеләр. Башыңны Себергә олактырабыз дип котырындылар..Йорттагы барлык мөлкәтне талап алып, үзебезне шыр ялангач килеш урамга куып чыгардылар...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Әнә , йортыбызны сүтәләр... Кансызлар!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Балакайларым, Фаягөл, Сәмирә, Мәсәвәрә, Сания, Миргаян, Миргаяз, килегез монда! Әйдәгез, Ходайдан сабырлык сорап, дога укыйк.</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(Балалар әниләре янына сыеналар, дога укыйлар).</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а.б. Большевиклар тарафыннан мәсхәрә ителеп, мескенлеккә төшерелгән менә шушы гаиләне Нурлыгаян мулланың төпчек энесе Закирҗан абый белән аның бик тә мәрхәмәтле җәмәгате Мәхмүдә үз яннарына сыендыралар.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2нче а.б. Бу вакыйгалардан соң бик күп сулар аккач, Нурлыгаян мулланың оныгы Илфак Ибраһимов шагыйрь булып танылыр һәм бөтен совет империясенең коточкыч фаҗигасен үзенең  “Әнкәй”поэмасында яңартыр. </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АНА (Мөсәвәрә):</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Алты яшьтән калдым Әткәйдән,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Фатихасын кемнәр сорасын,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Җиде ят җирләрдә калсын да...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Өй тутырып елый ятимнәр.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Сәвит талап алды ансын да,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Шыр ялангач калдык урамда,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Әткәң, әткәемнең энесе,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Алып кереп безне җылытты.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Рәнҗетелгән җиде ятимне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Ул итте дә үзенә, кыз итте.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Әнкәң- </w:t>
      </w:r>
    </w:p>
    <w:p w:rsidR="002F4FAE" w:rsidRPr="002F4FAE" w:rsidRDefault="002F4FAE" w:rsidP="002F4FAE">
      <w:pPr>
        <w:rPr>
          <w:rFonts w:ascii="Times New Roman" w:hAnsi="Times New Roman"/>
          <w:sz w:val="24"/>
          <w:szCs w:val="24"/>
        </w:rPr>
      </w:pPr>
      <w:r w:rsidRPr="002F4FAE">
        <w:rPr>
          <w:rFonts w:ascii="Times New Roman" w:hAnsi="Times New Roman"/>
          <w:sz w:val="24"/>
          <w:szCs w:val="24"/>
          <w:lang w:val="tt-RU"/>
        </w:rPr>
        <w:t xml:space="preserve">   Үсмер генә бала- яш</w:t>
      </w:r>
      <w:r w:rsidRPr="002F4FAE">
        <w:rPr>
          <w:rFonts w:ascii="Times New Roman" w:hAnsi="Times New Roman"/>
          <w:sz w:val="24"/>
          <w:szCs w:val="24"/>
        </w:rPr>
        <w:t xml:space="preserve">ь </w:t>
      </w:r>
      <w:proofErr w:type="spellStart"/>
      <w:r w:rsidRPr="002F4FAE">
        <w:rPr>
          <w:rFonts w:ascii="Times New Roman" w:hAnsi="Times New Roman"/>
          <w:sz w:val="24"/>
          <w:szCs w:val="24"/>
        </w:rPr>
        <w:t>ана</w:t>
      </w:r>
      <w:proofErr w:type="spellEnd"/>
      <w:r w:rsidRPr="002F4FAE">
        <w:rPr>
          <w:rFonts w:ascii="Times New Roman" w:hAnsi="Times New Roman"/>
          <w:sz w:val="24"/>
          <w:szCs w:val="24"/>
        </w:rPr>
        <w:t>,</w:t>
      </w:r>
    </w:p>
    <w:p w:rsidR="002F4FAE" w:rsidRPr="002F4FAE" w:rsidRDefault="002F4FAE" w:rsidP="002F4FAE">
      <w:pPr>
        <w:rPr>
          <w:rFonts w:ascii="Times New Roman" w:hAnsi="Times New Roman"/>
          <w:sz w:val="24"/>
          <w:szCs w:val="24"/>
          <w:lang w:val="tt-RU"/>
        </w:rPr>
      </w:pPr>
      <w:proofErr w:type="spellStart"/>
      <w:r w:rsidRPr="002F4FAE">
        <w:rPr>
          <w:rFonts w:ascii="Times New Roman" w:hAnsi="Times New Roman"/>
          <w:sz w:val="24"/>
          <w:szCs w:val="24"/>
        </w:rPr>
        <w:t>Абзыйдан</w:t>
      </w:r>
      <w:proofErr w:type="spellEnd"/>
      <w:r w:rsidRPr="002F4FAE">
        <w:rPr>
          <w:rFonts w:ascii="Times New Roman" w:hAnsi="Times New Roman"/>
          <w:sz w:val="24"/>
          <w:szCs w:val="24"/>
        </w:rPr>
        <w:t xml:space="preserve"> да </w:t>
      </w:r>
      <w:proofErr w:type="spellStart"/>
      <w:r w:rsidRPr="002F4FAE">
        <w:rPr>
          <w:rFonts w:ascii="Times New Roman" w:hAnsi="Times New Roman"/>
          <w:sz w:val="24"/>
          <w:szCs w:val="24"/>
        </w:rPr>
        <w:t>ныграк</w:t>
      </w:r>
      <w:proofErr w:type="spellEnd"/>
      <w:r w:rsidRPr="002F4FAE">
        <w:rPr>
          <w:rFonts w:ascii="Times New Roman" w:hAnsi="Times New Roman"/>
          <w:sz w:val="24"/>
          <w:szCs w:val="24"/>
          <w:lang w:val="tt-RU"/>
        </w:rPr>
        <w:t>ү</w:t>
      </w:r>
      <w:r w:rsidRPr="002F4FAE">
        <w:rPr>
          <w:rFonts w:ascii="Times New Roman" w:hAnsi="Times New Roman"/>
          <w:sz w:val="24"/>
          <w:szCs w:val="24"/>
        </w:rPr>
        <w:t xml:space="preserve">з </w:t>
      </w:r>
      <w:proofErr w:type="spellStart"/>
      <w:r w:rsidRPr="002F4FAE">
        <w:rPr>
          <w:rFonts w:ascii="Times New Roman" w:hAnsi="Times New Roman"/>
          <w:sz w:val="24"/>
          <w:szCs w:val="24"/>
        </w:rPr>
        <w:t>итте</w:t>
      </w:r>
      <w:proofErr w:type="spellEnd"/>
      <w:r w:rsidRPr="002F4FAE">
        <w:rPr>
          <w:rFonts w:ascii="Times New Roman" w:hAnsi="Times New Roman"/>
          <w:sz w:val="24"/>
          <w:szCs w:val="24"/>
          <w:lang w:val="tt-RU"/>
        </w:rPr>
        <w:t>.</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Ятимнәрнең күпмесе генә соң</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Исән калды кара ул чорда.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Дошман балаларын туйдыра,дип,</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Абзыкайга күпме сүз булган?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Үксезләргә мондый шәфкатьлекне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Кыла фәкать изге җанлылар...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Балачакның ачы хатирәсе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Күңелемнән чыкмый һичкайчан.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(М.Мирза “Әнкәй”поэмасыннан)   </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а.б. Әйе, Сталин репрессиясе еллары шагыйрьнең “Без бабайсыз үстек” поэмасында да чагылыр һәм кеше күңеленең иң нечкә кылларына үзенең тылсым көче белән кагылыр.</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“Без бабайсыз үстек”поэмасыннан өзек (1 укуч</w:t>
      </w:r>
      <w:r>
        <w:rPr>
          <w:rFonts w:ascii="Times New Roman" w:hAnsi="Times New Roman"/>
          <w:sz w:val="24"/>
          <w:szCs w:val="24"/>
          <w:lang w:val="tt-RU"/>
        </w:rPr>
        <w:t>ы</w:t>
      </w:r>
      <w:r w:rsidRPr="002F4FAE">
        <w:rPr>
          <w:rFonts w:ascii="Times New Roman" w:hAnsi="Times New Roman"/>
          <w:sz w:val="24"/>
          <w:szCs w:val="24"/>
          <w:lang w:val="tt-RU"/>
        </w:rPr>
        <w:t>):</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Ничә буын  үсте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Бабайларны күрми.</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Буразнада үтте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Малайлыксыз гомер. </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...Ир уртасы бабам.</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Ике аты булган,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Каралты- курасы,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Кулы алтын булган.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Ул сөйләгән туры,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Харамга тимәгән;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Әбкәм-хурлар хуры-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Башканы сөймәгән.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Сабантуйларында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Ир уртасы бабам</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Күпме чиккән сөлге,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lastRenderedPageBreak/>
        <w:t xml:space="preserve">    Күпме тәкә алган.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Таңнан таңга кадәр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Ул буразна ярган,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Кышын урман кисеп,</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Бурап өйләр салган.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Көзен урак урган,-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Амбар тулы ашлык;</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Эшле, ашлы булган,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Ач тормаган халык.</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Кем каргышы тиде?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Нигә каза килде?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Илдә талаш, суеш,</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Тоташ янгын иде.</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а.б. Чибәр, чая булып үсә Нурлыгаян мулла кызы Мөсәвәрә. Авылдашлары да бик яраталар үзен. Эшчән, тырыш була кыз.Матур итап тегә, бәйли, чигә, аш-суга да оста. Кыскасы, бөтен эшкә дә кулы ятып тора... Ләкин бу буынга язмыш әзерләгән сынаулар моның белән генә тәмамланмый шул әле...</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“Свя</w:t>
      </w:r>
      <w:r w:rsidRPr="002F4FAE">
        <w:rPr>
          <w:rFonts w:ascii="Times New Roman" w:hAnsi="Times New Roman"/>
          <w:sz w:val="24"/>
          <w:szCs w:val="24"/>
        </w:rPr>
        <w:t>щ</w:t>
      </w:r>
      <w:r w:rsidRPr="002F4FAE">
        <w:rPr>
          <w:rFonts w:ascii="Times New Roman" w:hAnsi="Times New Roman"/>
          <w:sz w:val="24"/>
          <w:szCs w:val="24"/>
          <w:lang w:val="tt-RU"/>
        </w:rPr>
        <w:t xml:space="preserve">енная война” көе уйнала. </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2нче а.б.  1941 нче ел. 22 нче июнь. Илдә Бөек Ватан сугышы башлана. Күз яшьләре... Җимерелгән хыяллар...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а.б. Немец фашистларына каршы көрәшкә Чалманарат авыл советы җирлегеннән  420 кеше китә. Алар арасында     бала атасы Шәмсемөхәммәт Ибраһимов та бар.</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АНА: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Буран икән күз ачкысыз,</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Салкын икән – сөяк сынар,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Ир- атсыз калган авылда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Санап бетергесез толлар.</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Күмер сорап, өйдән-өйгә</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Кереп йөргән бала-чага,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Ач  булса да, шайтан, чаба,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Син ятим, дип, әйтеп кара.</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Кизәк- тирес җылыткандыр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Бераз гына мичләр башын.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Мич башында ничәмә җан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Ятар иде тәнен кашып.</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Тәрәзәләрдә- корымлы боз,</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Койка исе пәрдәләрдә.</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Тире-йон тетеп төнозын,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Кием тектек бәндәләргә.</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Ир- атсыз калган авылны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Бүреләр басты төнен.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Китерәмсең күз алдыңа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Шул ерткычлар көтүен?..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(М.Мирза “Әнкәй”)</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а.б. Мөсәвәрәнең чәчәктәй яшьлеге авыр сугыш елларына туры килә. Әмма ул ил өстенә килгән афәтне зур сабырлык белән үткәрә. Аның тырышлыгы һәм чыдамлыгы шушы газаплы елларда тагын бер кат сынала. </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lastRenderedPageBreak/>
        <w:t xml:space="preserve">                  АНА:</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Капчык – капчык кузгалак,</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Капчык- капчык балтырган,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Капчык- капчык кычыткан-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Ташыдык та ашадык,</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Ташыдык та ашадык,</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Үлмәс өчен ачлыктан.</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...Ярылган кыр кылганлы, </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Алдагы юл томанлы,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Томан арты ни тагы?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Беркем дә белми аны,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Беркем дә белми аны-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Бүгенге көн дөньяны…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(М.Мирза “Өлкәннәр сүзе”)</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2нче а.б. 1943 нче елның 5 нче январенда Ватан сугышына 17 яшьлек Мирзамөхәммәт Ибраһимов та китә.</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Сугыш башлангач, Минзәлә педагогик училищесының икенче курсындагы укуын өзеп, туган авылына кайткан, авыл Советы секретаре булып эшләп  алган егет ил азатлыгы өчен утка-суга керергә әзер була.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а.б.  5нче армия составында тупчы булып алгы сызыкта хезмәт итә ул. 1943 нче елның 2нче ноябрендә, үзенә нәкъ 18</w:t>
      </w:r>
      <w:r>
        <w:rPr>
          <w:rFonts w:ascii="Times New Roman" w:hAnsi="Times New Roman"/>
          <w:sz w:val="24"/>
          <w:szCs w:val="24"/>
          <w:lang w:val="tt-RU"/>
        </w:rPr>
        <w:t xml:space="preserve"> я</w:t>
      </w:r>
      <w:r w:rsidRPr="002F4FAE">
        <w:rPr>
          <w:rFonts w:ascii="Times New Roman" w:hAnsi="Times New Roman"/>
          <w:sz w:val="24"/>
          <w:szCs w:val="24"/>
          <w:lang w:val="tt-RU"/>
        </w:rPr>
        <w:t>шь тулган көнне, Днепр өчен барган  сугышта каты яраланып Баку госпиталенә озатыла.Анда 1945 нче елның  җәенә кадәр дәвалана. Госпитальдә хисапчылар курсында укый.</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2нче а.б.  Ниһаять, зур югалтулар, сынаулар, авырлыклар аша Җиңү көне килә.</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“Җиңү көне” көе яңгырый.</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Солдатларның сугыштан кайту күренеше.</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а.б.  1945  нче елның 6 нчы августында Чалманаратта яшен тизлеге белән хәбәр тарала. Шәмсемөхәммәт улы Мирзамөхәммәт сугыштан кайткан! Дөресрәге, аны алып кайтканнар. Ике аягын да мина өзгән икән! Солдатны шәфкатьтуташлары озата килгән.</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Күренеш. Ана һәм шәфкать туташлары.</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шәфкать туташы: Менә сез улыгызны күрдегез инде. Телисез икән, улыгызны ничек бар шулай кабул итегез. Әгәр дә теләмисез икән, без аны алып китәбез.</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2нче шәфкатьтуташы: Әйе, әйе, һич борчылмагыз. Хөкүмәтебез сугышта гарипләнгәннәр турында кайгырта бит. Без аны сугыш инвалидлары йортына тапшырырбыз.</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Ана:  Ни сөйлисез сез?!! Мин нишләп үземнең газиз баламнан баш тартыйм. Яу кырында ятып калган ирем Шәмсемөхәммәт һәм зур улым Мирзафатыйх рухы моңа ничек ризалашсын?! Беркая да җибәрмим мин аны, ул бит минем улым! Йөрәк пәрам!</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2нче а.б. Днепрны кичкәндәге батырлыгы өчен Мирза Ибраһимовка югары бүләкләр- Хәрби Кызыл Байрак һәм Кызыл Йолдыз орденнары тапшырыла. Ә яралы егеткә нибары 20 яшь һәм барысын да аңа яңабаштан корасы. Иң беренче эш итеп Мирза үзенә Казаннан протезлар ясатып кайтарта Һәм шулар ярдәмендә атлап йөрер өчен туктаусыз күнегүләр ясарга керешә. Эш кыенлаша, аякларында гангрена  башланмасын өчен, аларны кабат-кабат кисәләр. Ләкин Мирза сынмый- сыгылмый. Үз- үзен кызганмыйча, озын- озак айларга сузылган күнегүләрдән соң, ул янә атлап йөрергә өйрәнә. Аны белмәүчеләр  бу </w:t>
      </w:r>
      <w:r w:rsidRPr="002F4FAE">
        <w:rPr>
          <w:rFonts w:ascii="Times New Roman" w:hAnsi="Times New Roman"/>
          <w:sz w:val="24"/>
          <w:szCs w:val="24"/>
          <w:lang w:val="tt-RU"/>
        </w:rPr>
        <w:lastRenderedPageBreak/>
        <w:t>кешенең  ике аяксыз икәнен башларына да китермиләр. Ул хәтта протез аякларда биергә дә өйрәнә.</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2нче а.б. 1945 нче елның августыннан колхозда бухгалтер булып эшли башлый ул. Ләкин күңеле беренче сайлаган һөнәренә тарта, шуңа күрә Минзәлә педучилищесына кабатттан укырга урнаша. Соңыннан читтән торып Казанда пединститут та тәмамлый. Ни өчен укытучы һөнәрен сайлады икән ул? </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Без бу сорауга җавапны  ветеран укытучы Илиза апа Латыйпова-Мөнирова  истәлекләреннән табарбыз.</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Илиза апа Мөнирова чыгышы.</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(Илиза апаның әнисе Сания апа Мирза абыйның беренче укытучысы була. Әтисе Шәех абый сугышка кадәр Чалманаратта ике катлы агач мәктәп төзетә, Мирза абыйның яраткан укытучысы була. Шушы кешеләр Мирза абыйда укытучы һөнәренә мәхәббәт тәрбиялиләр. Бу турыда бер конференциядә ул  үзе әйтә.)</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А.б.  Ә Яңа Кормаш авылында Сталин сөргенендә юк ителгән Нурлыгаян мулла кызы  Мөсәвәрә яши...</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Кичке уен күренеше. Яшьләр “Капкалы” уйныйлар.Сылу кыз Мөсәвәрә уртада кала. Аны биетәләр.</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АНА:</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Чалманараттан Гөлчирә килгән иде.Тумышы белән безнең Яңа Кормашныкы ул. Улым Мирзамөхәммәт кызың Мөсәвәрәгә күз салган, ди. Укытучы булып эшли икән улы.Үзе чибәр, тыйнак. Нәрсә дияр икән Мөсәвәрә кызым?  Бәхете генә була күрсен инде баламның...</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Ана   ( Мөсәвәрә):</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...Тупыллардан ява ак мамык,</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Беренче кар яуган көнне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Атаң килде атка атланып.</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(М.Мирза “Әнкәй” поэмасыннан)</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Күренеш: Закирҗан, Мәхмүдә, Мөсәвәрә.</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Закирҗан: Апаем, чык син аңа кияүгә. Мирза - төпле , акыллы егет, тормышның ни икәнен үз башыннан кичергән. Үкенмәссең. Әнә үзе нинди чибәр...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Мәхмүдә: Ә инвалид иреңне каравың Аллаһы каршында мең  савап булып язылыр.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Мөсәвәрә: Абзыкай, җиңгәчәй, мин риза...</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Туй көе уйнала.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1нчеа.б.  1948 нче елда бер- берсен сөйгән ике яр- сугыш кырында ил азатлыгы өчен башын салган каһарман Шәмсемөхәммәт улы, фронтовик Мирза белән кулаклыкка чыгарылып, Себергә  сөрелгән Нурлыгаян мулла кызы Мөсәвәрә үзләренең кавышу туен үткәрәләр.</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2нче а.б.Сугыштан соңгы авыр елларда Мирза Ибраһимов үзенең тормыштагы төп хыялын чынга ашыруга- яңа мәктәп төзетүгә керешә. Менә шушы ике катлы мәктәбебез аны салдырган Мирза абый Ибраһимовка һәйкәл ул!</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а.б. Ул һәрьяклап әзерлекле, искиткеч гыйлемле шәхес, олуг мөгаллимбулган. 40 елга якын гомерен балалар укытуга багышлаган, шуның 20 елын мәктәп директоры булып эшләгән шәхесне районыбызда  иң яхшы лекторларның берсе буларак сагыныпискә алалар.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lastRenderedPageBreak/>
        <w:t xml:space="preserve">    2нче а.б.Мирза абый авылдашлары алдында лек</w:t>
      </w:r>
      <w:proofErr w:type="spellStart"/>
      <w:r w:rsidRPr="002F4FAE">
        <w:rPr>
          <w:rFonts w:ascii="Times New Roman" w:hAnsi="Times New Roman"/>
          <w:sz w:val="24"/>
          <w:szCs w:val="24"/>
        </w:rPr>
        <w:t>циял</w:t>
      </w:r>
      <w:proofErr w:type="spellEnd"/>
      <w:r w:rsidRPr="002F4FAE">
        <w:rPr>
          <w:rFonts w:ascii="Times New Roman" w:hAnsi="Times New Roman"/>
          <w:sz w:val="24"/>
          <w:szCs w:val="24"/>
          <w:lang w:val="tt-RU"/>
        </w:rPr>
        <w:t>әр укый торган була. Аны тыңлау өчен әби-бабайлар да клубка бара торган булалар.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Мәҗлесләрдә тамада буларак та аңа тиңнәр табылмаган.Ходай аңа моңлы тавыш биргән, татар халык җырларын өздереп җырлый торган булган ул.Тальян гармунда да өздереп уйнаган. ”Зәңгәр күлмәк” җыры аның яраткан җырларының берсе булган.</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“Зәңгәр күлмәк” җыры башкарыла.</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а.б. Әмма Мирза абый белән Мөсәвәрә апаның иң зур куанычлары- балаларыдыр. Үтә төгәл, зыя</w:t>
      </w:r>
      <w:r>
        <w:rPr>
          <w:rFonts w:ascii="Times New Roman" w:hAnsi="Times New Roman"/>
          <w:sz w:val="24"/>
          <w:szCs w:val="24"/>
          <w:lang w:val="tt-RU"/>
        </w:rPr>
        <w:t>лы,зур ихтыяр көченә ия булган М</w:t>
      </w:r>
      <w:r w:rsidRPr="002F4FAE">
        <w:rPr>
          <w:rFonts w:ascii="Times New Roman" w:hAnsi="Times New Roman"/>
          <w:sz w:val="24"/>
          <w:szCs w:val="24"/>
          <w:lang w:val="tt-RU"/>
        </w:rPr>
        <w:t>ирза абый белән булдыклы, олы җанлы Мөсәвәрә апаның үрнәк гаиләсендә тәрбияләнгән 11 баланың бүген 9ы исән. Ишле гаиләнең  матур традицияләрен дәвам  итәләр алар.</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2нче а.б.   Гаиләнең татулыгын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Саклый белү дә кирәк.</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Үзеңә тугры булганны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Хаклый белү дә кирәк</w:t>
      </w:r>
    </w:p>
    <w:p w:rsidR="002F4FAE" w:rsidRPr="002F4FAE" w:rsidRDefault="002F4FAE" w:rsidP="002F4FAE">
      <w:pPr>
        <w:numPr>
          <w:ilvl w:val="0"/>
          <w:numId w:val="1"/>
        </w:numPr>
        <w:rPr>
          <w:rFonts w:ascii="Times New Roman" w:hAnsi="Times New Roman"/>
          <w:sz w:val="24"/>
          <w:szCs w:val="24"/>
          <w:lang w:val="tt-RU"/>
        </w:rPr>
      </w:pPr>
      <w:r w:rsidRPr="002F4FAE">
        <w:rPr>
          <w:rFonts w:ascii="Times New Roman" w:hAnsi="Times New Roman"/>
          <w:sz w:val="24"/>
          <w:szCs w:val="24"/>
          <w:lang w:val="tt-RU"/>
        </w:rPr>
        <w:t>дип яза  “Үземә”шигырендә Мирза абый белән Мөсәвәрә апаның улы – Татарстан Язучылар берлеге рәисе, шагыйрь Мөхәммәт Мирза. Әтисе Мирза абый хөрмәтенә ул үзенә шундый псевдоним алган. Мирза абый 1985 нче елда вафат була. Мөсәвәрә апа да якты дөньяда юк инде.Гомеренең соңгы айларында Мөсәвәрә апа улы Илфак тәрбиясендә булды. Шагыйрь улы гел әнисе янында була, әнисе өчен бөтенесен дә эшли. Кадерле әнкәсенең  әйткән сүзләрен, биргән киңәшләрен күңеленә сеңдерә.Мөсәвәрә апаны чын-чынлап бәхетле язмыш иясе дип әйтә алабыз.</w:t>
      </w:r>
    </w:p>
    <w:p w:rsidR="002F4FAE" w:rsidRPr="002F4FAE" w:rsidRDefault="002F4FAE" w:rsidP="002F4FAE">
      <w:pPr>
        <w:tabs>
          <w:tab w:val="left" w:pos="1095"/>
        </w:tabs>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Ана: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...Унберегез унбер якта-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Нәрсә уйлаганыгызны</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Мин авылда сизеп ятам.</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Берәрегез сырхауласа,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Авырый башлыйм үзем дә,</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Кайгырсагыз- кайгыгызның</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Ачылары күземдә.</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Тоям әле, сизәм әле</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Оныкларымның уйларын.</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Шатлансагыз,</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Елмаям да-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Таратам бар кайгыларым.</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Унберегез унбер якта,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Гүр иясе шул берегез...</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Барыгыз да тигез миңа,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Күңелемдә гел тере сез...</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...Мең фатиха , сезгә,фатиха,</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Мең фатиха, кызлар, улларым.    </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(“Әнкәй”поэмасыннан) </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      1нче а.б.  Бер-берсен ярты сүздән аңлап, киңәшләшеп яшәгән гаиләдә үскән балаларның берсе дә әти-әнисе йөзенә кызыллык китерми.Һәрберсе тормышта үз юлын табып, төрле өлкәләрдә хезмәт куя.Бу гаиләдәге иң өлкән бала Раил абый- икътисадчы (мэрхум), Фаил абый- режиссёр, Илфак абый- танылган шагыйрь, Гөлсинә апа- җирле үзидарә башлыгы урынбасары,  Илһам-оператор, Илһамия-пешекче, Гөлҗидә-сатучы, Дилбәр-балалар иҗат Үзәгенең тәҗрибәле белгече,Зөлфия-укытучы.Бүген шушы олы бер гаиләнең уңышларын барлау-үзе бер горурлык.</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ab/>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lastRenderedPageBreak/>
        <w:t xml:space="preserve">         2нче а.б. Ибраһимовлар гаиләсе аралашып яши.Бергә-бергә еш очрашып торалар.Туганнарны бер-берсенә бәйләп торуда, аралаштыруда башлап йөрүдә башлап йөрүче, әлбәттә, Илфак абый инде. Шагыйрь җанлы кеше туган җанлы да була торгандыр, күрәсең. Безнең татар халкында борынгыдан яшәп килгән гадәтләр буенча төп йортта үзенең гаиләсе белән төпчек ул Мөдәрис яши. Әти-әни сүзен аяк астына салып таптамыйлар Ибраһимовлар.</w:t>
      </w: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 xml:space="preserve">Оясында ни булса, очканында шул булыр, ди бит халык. </w:t>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r w:rsidRPr="002F4FAE">
        <w:rPr>
          <w:rFonts w:ascii="Times New Roman" w:hAnsi="Times New Roman"/>
          <w:sz w:val="24"/>
          <w:szCs w:val="24"/>
          <w:lang w:val="tt-RU"/>
        </w:rPr>
        <w:tab/>
      </w: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2F4FAE" w:rsidRPr="002F4FAE" w:rsidRDefault="002F4FAE" w:rsidP="002F4FAE">
      <w:pPr>
        <w:rPr>
          <w:rFonts w:ascii="Times New Roman" w:hAnsi="Times New Roman"/>
          <w:sz w:val="24"/>
          <w:szCs w:val="24"/>
          <w:lang w:val="tt-RU"/>
        </w:rPr>
      </w:pPr>
    </w:p>
    <w:p w:rsidR="00332219" w:rsidRPr="002F4FAE" w:rsidRDefault="000C21F7">
      <w:pPr>
        <w:rPr>
          <w:rFonts w:ascii="Times New Roman" w:hAnsi="Times New Roman"/>
          <w:sz w:val="24"/>
          <w:szCs w:val="24"/>
          <w:lang w:val="tt-RU"/>
        </w:rPr>
      </w:pPr>
    </w:p>
    <w:sectPr w:rsidR="00332219" w:rsidRPr="002F4FAE" w:rsidSect="002F4FAE">
      <w:pgSz w:w="11906" w:h="16838"/>
      <w:pgMar w:top="709"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1F7" w:rsidRDefault="000C21F7" w:rsidP="002F4FAE">
      <w:r>
        <w:separator/>
      </w:r>
    </w:p>
  </w:endnote>
  <w:endnote w:type="continuationSeparator" w:id="0">
    <w:p w:rsidR="000C21F7" w:rsidRDefault="000C21F7" w:rsidP="002F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1F7" w:rsidRDefault="000C21F7" w:rsidP="002F4FAE">
      <w:r>
        <w:separator/>
      </w:r>
    </w:p>
  </w:footnote>
  <w:footnote w:type="continuationSeparator" w:id="0">
    <w:p w:rsidR="000C21F7" w:rsidRDefault="000C21F7" w:rsidP="002F4F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66289"/>
    <w:multiLevelType w:val="hybridMultilevel"/>
    <w:tmpl w:val="0BC6F460"/>
    <w:lvl w:ilvl="0" w:tplc="4CDC187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FAE"/>
    <w:rsid w:val="00060B0F"/>
    <w:rsid w:val="000C21F7"/>
    <w:rsid w:val="00252AD1"/>
    <w:rsid w:val="002755C5"/>
    <w:rsid w:val="002F4FAE"/>
    <w:rsid w:val="00395FEA"/>
    <w:rsid w:val="00541812"/>
    <w:rsid w:val="005546D9"/>
    <w:rsid w:val="00994982"/>
    <w:rsid w:val="00A3776F"/>
    <w:rsid w:val="00B429D9"/>
    <w:rsid w:val="00F00D83"/>
    <w:rsid w:val="00FA69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96E"/>
    <w:pPr>
      <w:jc w:val="both"/>
    </w:pPr>
    <w:rPr>
      <w:sz w:val="22"/>
      <w:szCs w:val="22"/>
    </w:rPr>
  </w:style>
  <w:style w:type="paragraph" w:styleId="2">
    <w:name w:val="heading 2"/>
    <w:basedOn w:val="a"/>
    <w:next w:val="a"/>
    <w:link w:val="20"/>
    <w:uiPriority w:val="9"/>
    <w:unhideWhenUsed/>
    <w:qFormat/>
    <w:rsid w:val="00FA696E"/>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34"/>
    <w:qFormat/>
    <w:rsid w:val="00FA696E"/>
    <w:pPr>
      <w:ind w:left="720"/>
      <w:contextualSpacing/>
    </w:pPr>
    <w:rPr>
      <w:rFonts w:eastAsia="Times New Roman"/>
    </w:rPr>
  </w:style>
  <w:style w:type="character" w:customStyle="1" w:styleId="20">
    <w:name w:val="Заголовок 2 Знак"/>
    <w:basedOn w:val="a0"/>
    <w:link w:val="2"/>
    <w:uiPriority w:val="9"/>
    <w:rsid w:val="00FA696E"/>
    <w:rPr>
      <w:rFonts w:asciiTheme="majorHAnsi" w:eastAsiaTheme="majorEastAsia" w:hAnsiTheme="majorHAnsi" w:cstheme="majorBidi"/>
      <w:b/>
      <w:bCs/>
      <w:i/>
      <w:iCs/>
      <w:sz w:val="28"/>
      <w:szCs w:val="28"/>
    </w:rPr>
  </w:style>
  <w:style w:type="paragraph" w:styleId="a3">
    <w:name w:val="No Spacing"/>
    <w:uiPriority w:val="1"/>
    <w:qFormat/>
    <w:rsid w:val="00FA696E"/>
    <w:pPr>
      <w:jc w:val="both"/>
    </w:pPr>
    <w:rPr>
      <w:rFonts w:eastAsia="Times New Roman"/>
      <w:sz w:val="22"/>
      <w:szCs w:val="22"/>
    </w:rPr>
  </w:style>
  <w:style w:type="paragraph" w:styleId="a4">
    <w:name w:val="List Paragraph"/>
    <w:basedOn w:val="a"/>
    <w:uiPriority w:val="34"/>
    <w:qFormat/>
    <w:rsid w:val="00FA696E"/>
    <w:pPr>
      <w:ind w:left="720"/>
      <w:contextualSpacing/>
    </w:pPr>
  </w:style>
  <w:style w:type="paragraph" w:styleId="a5">
    <w:name w:val="header"/>
    <w:basedOn w:val="a"/>
    <w:link w:val="a6"/>
    <w:uiPriority w:val="99"/>
    <w:unhideWhenUsed/>
    <w:rsid w:val="002F4FAE"/>
    <w:pPr>
      <w:tabs>
        <w:tab w:val="center" w:pos="4677"/>
        <w:tab w:val="right" w:pos="9355"/>
      </w:tabs>
    </w:pPr>
  </w:style>
  <w:style w:type="character" w:customStyle="1" w:styleId="a6">
    <w:name w:val="Верхний колонтитул Знак"/>
    <w:basedOn w:val="a0"/>
    <w:link w:val="a5"/>
    <w:uiPriority w:val="99"/>
    <w:rsid w:val="002F4FAE"/>
    <w:rPr>
      <w:sz w:val="22"/>
      <w:szCs w:val="22"/>
    </w:rPr>
  </w:style>
  <w:style w:type="paragraph" w:styleId="a7">
    <w:name w:val="footer"/>
    <w:basedOn w:val="a"/>
    <w:link w:val="a8"/>
    <w:uiPriority w:val="99"/>
    <w:unhideWhenUsed/>
    <w:rsid w:val="002F4FAE"/>
    <w:pPr>
      <w:tabs>
        <w:tab w:val="center" w:pos="4677"/>
        <w:tab w:val="right" w:pos="9355"/>
      </w:tabs>
    </w:pPr>
  </w:style>
  <w:style w:type="character" w:customStyle="1" w:styleId="a8">
    <w:name w:val="Нижний колонтитул Знак"/>
    <w:basedOn w:val="a0"/>
    <w:link w:val="a7"/>
    <w:uiPriority w:val="99"/>
    <w:rsid w:val="002F4FAE"/>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96E"/>
    <w:pPr>
      <w:jc w:val="both"/>
    </w:pPr>
    <w:rPr>
      <w:sz w:val="22"/>
      <w:szCs w:val="22"/>
    </w:rPr>
  </w:style>
  <w:style w:type="paragraph" w:styleId="2">
    <w:name w:val="heading 2"/>
    <w:basedOn w:val="a"/>
    <w:next w:val="a"/>
    <w:link w:val="20"/>
    <w:uiPriority w:val="9"/>
    <w:unhideWhenUsed/>
    <w:qFormat/>
    <w:rsid w:val="00FA696E"/>
    <w:pPr>
      <w:keepNext/>
      <w:spacing w:before="240" w:after="60"/>
      <w:outlineLvl w:val="1"/>
    </w:pPr>
    <w:rPr>
      <w:rFonts w:asciiTheme="majorHAnsi" w:eastAsiaTheme="majorEastAsia" w:hAnsiTheme="majorHAnsi" w:cstheme="majorBid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34"/>
    <w:qFormat/>
    <w:rsid w:val="00FA696E"/>
    <w:pPr>
      <w:ind w:left="720"/>
      <w:contextualSpacing/>
    </w:pPr>
    <w:rPr>
      <w:rFonts w:eastAsia="Times New Roman"/>
    </w:rPr>
  </w:style>
  <w:style w:type="character" w:customStyle="1" w:styleId="20">
    <w:name w:val="Заголовок 2 Знак"/>
    <w:basedOn w:val="a0"/>
    <w:link w:val="2"/>
    <w:uiPriority w:val="9"/>
    <w:rsid w:val="00FA696E"/>
    <w:rPr>
      <w:rFonts w:asciiTheme="majorHAnsi" w:eastAsiaTheme="majorEastAsia" w:hAnsiTheme="majorHAnsi" w:cstheme="majorBidi"/>
      <w:b/>
      <w:bCs/>
      <w:i/>
      <w:iCs/>
      <w:sz w:val="28"/>
      <w:szCs w:val="28"/>
    </w:rPr>
  </w:style>
  <w:style w:type="paragraph" w:styleId="a3">
    <w:name w:val="No Spacing"/>
    <w:uiPriority w:val="1"/>
    <w:qFormat/>
    <w:rsid w:val="00FA696E"/>
    <w:pPr>
      <w:jc w:val="both"/>
    </w:pPr>
    <w:rPr>
      <w:rFonts w:eastAsia="Times New Roman"/>
      <w:sz w:val="22"/>
      <w:szCs w:val="22"/>
    </w:rPr>
  </w:style>
  <w:style w:type="paragraph" w:styleId="a4">
    <w:name w:val="List Paragraph"/>
    <w:basedOn w:val="a"/>
    <w:uiPriority w:val="34"/>
    <w:qFormat/>
    <w:rsid w:val="00FA696E"/>
    <w:pPr>
      <w:ind w:left="720"/>
      <w:contextualSpacing/>
    </w:pPr>
  </w:style>
  <w:style w:type="paragraph" w:styleId="a5">
    <w:name w:val="header"/>
    <w:basedOn w:val="a"/>
    <w:link w:val="a6"/>
    <w:uiPriority w:val="99"/>
    <w:unhideWhenUsed/>
    <w:rsid w:val="002F4FAE"/>
    <w:pPr>
      <w:tabs>
        <w:tab w:val="center" w:pos="4677"/>
        <w:tab w:val="right" w:pos="9355"/>
      </w:tabs>
    </w:pPr>
  </w:style>
  <w:style w:type="character" w:customStyle="1" w:styleId="a6">
    <w:name w:val="Верхний колонтитул Знак"/>
    <w:basedOn w:val="a0"/>
    <w:link w:val="a5"/>
    <w:uiPriority w:val="99"/>
    <w:rsid w:val="002F4FAE"/>
    <w:rPr>
      <w:sz w:val="22"/>
      <w:szCs w:val="22"/>
    </w:rPr>
  </w:style>
  <w:style w:type="paragraph" w:styleId="a7">
    <w:name w:val="footer"/>
    <w:basedOn w:val="a"/>
    <w:link w:val="a8"/>
    <w:uiPriority w:val="99"/>
    <w:unhideWhenUsed/>
    <w:rsid w:val="002F4FAE"/>
    <w:pPr>
      <w:tabs>
        <w:tab w:val="center" w:pos="4677"/>
        <w:tab w:val="right" w:pos="9355"/>
      </w:tabs>
    </w:pPr>
  </w:style>
  <w:style w:type="character" w:customStyle="1" w:styleId="a8">
    <w:name w:val="Нижний колонтитул Знак"/>
    <w:basedOn w:val="a0"/>
    <w:link w:val="a7"/>
    <w:uiPriority w:val="99"/>
    <w:rsid w:val="002F4FA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2130</Words>
  <Characters>12143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2020-03-04T06:10:00Z</dcterms:created>
  <dcterms:modified xsi:type="dcterms:W3CDTF">2020-03-04T06:10:00Z</dcterms:modified>
</cp:coreProperties>
</file>